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F4" w:rsidRPr="00143C79" w:rsidRDefault="00DA38F4" w:rsidP="00DA38F4">
      <w:pPr>
        <w:pStyle w:val="a4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bookmarkStart w:id="0" w:name="_GoBack"/>
      <w:bookmarkEnd w:id="0"/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Лекция № 1</w:t>
      </w:r>
      <w:r w:rsidR="001963A7">
        <w:rPr>
          <w:rFonts w:ascii="Times New Roman" w:hAnsi="Times New Roman"/>
          <w:b/>
          <w:spacing w:val="-4"/>
          <w:w w:val="99"/>
          <w:sz w:val="36"/>
          <w:szCs w:val="36"/>
        </w:rPr>
        <w:t>4</w:t>
      </w:r>
    </w:p>
    <w:p w:rsidR="00DA38F4" w:rsidRPr="00143C79" w:rsidRDefault="00DA38F4" w:rsidP="00DA38F4">
      <w:pPr>
        <w:pStyle w:val="a4"/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Тема:</w:t>
      </w:r>
      <w:r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  Методы микробиологической  </w:t>
      </w: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диагностики бактериальных инфекций.</w:t>
      </w:r>
    </w:p>
    <w:p w:rsidR="00DA38F4" w:rsidRPr="00143C79" w:rsidRDefault="00DA38F4" w:rsidP="00DA38F4">
      <w:pPr>
        <w:pStyle w:val="a4"/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</w:p>
    <w:p w:rsidR="00DA38F4" w:rsidRPr="00143C79" w:rsidRDefault="001963A7" w:rsidP="006A7959">
      <w:pPr>
        <w:pStyle w:val="a4"/>
        <w:tabs>
          <w:tab w:val="left" w:pos="1080"/>
        </w:tabs>
        <w:spacing w:after="0" w:line="233" w:lineRule="auto"/>
        <w:ind w:left="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План</w:t>
      </w:r>
      <w:r w:rsidR="00DA38F4"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лекции:</w:t>
      </w:r>
    </w:p>
    <w:p w:rsidR="00DA38F4" w:rsidRDefault="00DA38F4" w:rsidP="006A7959">
      <w:pPr>
        <w:pStyle w:val="a4"/>
        <w:numPr>
          <w:ilvl w:val="0"/>
          <w:numId w:val="1"/>
        </w:numPr>
        <w:tabs>
          <w:tab w:val="left" w:pos="1080"/>
        </w:tabs>
        <w:spacing w:after="0" w:line="233" w:lineRule="auto"/>
        <w:ind w:left="34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М</w:t>
      </w:r>
      <w:r w:rsidRPr="00E3774A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икроскопическое и бактериологическое исследования, </w:t>
      </w:r>
    </w:p>
    <w:p w:rsidR="00DA38F4" w:rsidRDefault="00DA38F4" w:rsidP="006A7959">
      <w:pPr>
        <w:pStyle w:val="a4"/>
        <w:numPr>
          <w:ilvl w:val="0"/>
          <w:numId w:val="1"/>
        </w:numPr>
        <w:tabs>
          <w:tab w:val="left" w:pos="1080"/>
        </w:tabs>
        <w:spacing w:after="0" w:line="233" w:lineRule="auto"/>
        <w:ind w:left="34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С</w:t>
      </w:r>
      <w:r w:rsidRPr="00E3774A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ерологическое исследование (реакции агглютинации, преципитации, лизиса, связывания комплемента, с использованием метки, нейтрализации токсина); </w:t>
      </w:r>
    </w:p>
    <w:p w:rsidR="00DA38F4" w:rsidRDefault="00DA38F4" w:rsidP="006A7959">
      <w:pPr>
        <w:pStyle w:val="a4"/>
        <w:numPr>
          <w:ilvl w:val="0"/>
          <w:numId w:val="1"/>
        </w:numPr>
        <w:tabs>
          <w:tab w:val="left" w:pos="1080"/>
        </w:tabs>
        <w:spacing w:after="0" w:line="233" w:lineRule="auto"/>
        <w:ind w:left="34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А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ллергические диагностические пробы (кожные, 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  <w:lang w:val="en-US"/>
        </w:rPr>
        <w:t>in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  <w:lang w:val="en-US"/>
        </w:rPr>
        <w:t>vitro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); </w:t>
      </w:r>
    </w:p>
    <w:p w:rsidR="00DA38F4" w:rsidRDefault="00DA38F4" w:rsidP="006A7959">
      <w:pPr>
        <w:pStyle w:val="a4"/>
        <w:numPr>
          <w:ilvl w:val="0"/>
          <w:numId w:val="1"/>
        </w:numPr>
        <w:tabs>
          <w:tab w:val="left" w:pos="1080"/>
        </w:tabs>
        <w:spacing w:after="0" w:line="233" w:lineRule="auto"/>
        <w:ind w:left="34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М</w:t>
      </w:r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олекулярно-биологические методы (полимеразная цепная реакция, </w:t>
      </w:r>
      <w:proofErr w:type="spellStart"/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>секвенирование</w:t>
      </w:r>
      <w:proofErr w:type="spellEnd"/>
      <w:r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ДНК, гибридизация нуклеиновых кислот).</w:t>
      </w:r>
    </w:p>
    <w:p w:rsidR="001963A7" w:rsidRDefault="001963A7" w:rsidP="006A7959">
      <w:pPr>
        <w:pStyle w:val="a4"/>
        <w:tabs>
          <w:tab w:val="left" w:pos="1080"/>
        </w:tabs>
        <w:spacing w:after="0" w:line="233" w:lineRule="auto"/>
        <w:ind w:left="34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</w:p>
    <w:p w:rsidR="001963A7" w:rsidRPr="0045077A" w:rsidRDefault="001963A7" w:rsidP="006A7959">
      <w:pPr>
        <w:pStyle w:val="Default"/>
        <w:jc w:val="both"/>
        <w:rPr>
          <w:sz w:val="28"/>
          <w:szCs w:val="28"/>
          <w:shd w:val="clear" w:color="auto" w:fill="FFFFFF"/>
        </w:rPr>
      </w:pPr>
      <w:r w:rsidRPr="001963A7">
        <w:rPr>
          <w:rFonts w:eastAsia="Calibri"/>
          <w:b/>
          <w:sz w:val="28"/>
          <w:szCs w:val="28"/>
        </w:rPr>
        <w:t xml:space="preserve">Основные  понятия: </w:t>
      </w:r>
      <w:r w:rsidRPr="001963A7">
        <w:rPr>
          <w:b/>
          <w:bCs/>
          <w:sz w:val="28"/>
          <w:szCs w:val="28"/>
        </w:rPr>
        <w:t xml:space="preserve"> </w:t>
      </w:r>
      <w:r w:rsidR="00535C4C" w:rsidRPr="00535C4C">
        <w:rPr>
          <w:spacing w:val="-4"/>
          <w:w w:val="99"/>
          <w:sz w:val="28"/>
          <w:szCs w:val="28"/>
        </w:rPr>
        <w:t>микроскопические методы</w:t>
      </w:r>
      <w:r w:rsidR="00535C4C" w:rsidRPr="0045077A">
        <w:rPr>
          <w:spacing w:val="-4"/>
          <w:w w:val="99"/>
          <w:sz w:val="28"/>
          <w:szCs w:val="28"/>
        </w:rPr>
        <w:t>, бактериологический метод, серологические исследования</w:t>
      </w:r>
    </w:p>
    <w:p w:rsidR="002A417A" w:rsidRDefault="001963A7" w:rsidP="006A7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Тип занятия: </w:t>
      </w:r>
    </w:p>
    <w:p w:rsidR="001963A7" w:rsidRPr="001963A7" w:rsidRDefault="006A7959" w:rsidP="002A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b/>
          <w:bCs/>
          <w:sz w:val="28"/>
          <w:szCs w:val="28"/>
        </w:rPr>
        <w:t>Место проведения</w:t>
      </w:r>
      <w:r w:rsidR="001963A7" w:rsidRPr="001963A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1963A7" w:rsidRPr="001963A7">
        <w:rPr>
          <w:rFonts w:ascii="Times New Roman" w:hAnsi="Times New Roman"/>
          <w:sz w:val="28"/>
          <w:szCs w:val="28"/>
        </w:rPr>
        <w:t xml:space="preserve">кабинет </w:t>
      </w:r>
      <w:r>
        <w:rPr>
          <w:rFonts w:ascii="Times New Roman" w:hAnsi="Times New Roman"/>
          <w:sz w:val="28"/>
          <w:szCs w:val="28"/>
        </w:rPr>
        <w:t>микробиологии</w:t>
      </w:r>
    </w:p>
    <w:p w:rsidR="001963A7" w:rsidRPr="001963A7" w:rsidRDefault="001963A7" w:rsidP="0019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1963A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1963A7" w:rsidRPr="001963A7" w:rsidRDefault="001963A7" w:rsidP="00196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1963A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1963A7" w:rsidRPr="001963A7" w:rsidRDefault="001963A7" w:rsidP="001963A7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Pr="001963A7">
        <w:rPr>
          <w:rFonts w:ascii="Times New Roman" w:hAnsi="Times New Roman"/>
          <w:b/>
          <w:bCs/>
          <w:iCs/>
          <w:sz w:val="28"/>
          <w:szCs w:val="28"/>
        </w:rPr>
        <w:t>: </w:t>
      </w:r>
      <w:r w:rsidRPr="001963A7">
        <w:rPr>
          <w:rFonts w:ascii="Times New Roman" w:hAnsi="Times New Roman"/>
          <w:iCs/>
          <w:sz w:val="28"/>
          <w:szCs w:val="28"/>
        </w:rPr>
        <w:t xml:space="preserve">формирование профессиональных </w:t>
      </w:r>
      <w:r w:rsidR="00535C4C">
        <w:rPr>
          <w:rFonts w:ascii="Times New Roman" w:hAnsi="Times New Roman"/>
          <w:iCs/>
          <w:sz w:val="28"/>
          <w:szCs w:val="28"/>
        </w:rPr>
        <w:t>навыков  при диагностике бактериальных инфекций</w:t>
      </w:r>
    </w:p>
    <w:p w:rsidR="00535C4C" w:rsidRDefault="006A7959" w:rsidP="00535C4C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35C4C">
        <w:rPr>
          <w:rFonts w:ascii="Times New Roman" w:hAnsi="Times New Roman"/>
          <w:b/>
          <w:bCs/>
          <w:sz w:val="28"/>
          <w:szCs w:val="28"/>
        </w:rPr>
        <w:t>ОК</w:t>
      </w:r>
      <w:proofErr w:type="gramEnd"/>
      <w:r w:rsidRPr="00535C4C">
        <w:rPr>
          <w:rFonts w:ascii="Times New Roman" w:hAnsi="Times New Roman"/>
          <w:b/>
          <w:bCs/>
          <w:sz w:val="28"/>
          <w:szCs w:val="28"/>
        </w:rPr>
        <w:t xml:space="preserve"> 1-9 </w:t>
      </w:r>
    </w:p>
    <w:p w:rsidR="001963A7" w:rsidRPr="00535C4C" w:rsidRDefault="006A7959" w:rsidP="00535C4C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35C4C">
        <w:rPr>
          <w:rFonts w:ascii="Times New Roman" w:hAnsi="Times New Roman"/>
          <w:b/>
          <w:bCs/>
          <w:sz w:val="28"/>
          <w:szCs w:val="28"/>
        </w:rPr>
        <w:t>ПК 1.1 - 1.3, 2.1-2.3, 2.5, 2.6</w:t>
      </w:r>
    </w:p>
    <w:p w:rsidR="00535C4C" w:rsidRPr="00143C79" w:rsidRDefault="00535C4C" w:rsidP="001963A7">
      <w:pPr>
        <w:pStyle w:val="a4"/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</w:p>
    <w:p w:rsidR="00DA38F4" w:rsidRPr="00E3774A" w:rsidRDefault="00DA38F4" w:rsidP="00535C4C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Первым этапом микробиологической диагностики инфекционных болезней является выбор материала для исследования, обусловленный патогенезом заболевания.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BB70E7">
        <w:rPr>
          <w:rFonts w:ascii="Times New Roman" w:hAnsi="Times New Roman"/>
          <w:b/>
          <w:i/>
          <w:spacing w:val="-4"/>
          <w:w w:val="99"/>
          <w:sz w:val="28"/>
          <w:szCs w:val="28"/>
        </w:rPr>
        <w:t>1.Микроскопические методы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исследований включают приготовление мазков и препаратов для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микроскопирования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. В большинстве случаев результаты микроскопических исследований носят ориентировочный характер (например, определяют отношение возбудителей к окраске), так как многие микроорганизмы лишены морфологических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тинкториальных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особенностей. Тем не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менее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микроскопией материала можно определить некоторые морфологические признаки возбудителей (наличие ядер, жгутиков, внутриклеточных включений и т.д.), а также установить факт наличия или отсутствия микроорганизмов в присланных образцах.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Основным методом диагностики инфекционных заболеваний является </w:t>
      </w:r>
      <w:r w:rsidRPr="00BB70E7">
        <w:rPr>
          <w:rFonts w:ascii="Times New Roman" w:hAnsi="Times New Roman"/>
          <w:b/>
          <w:i/>
          <w:spacing w:val="-4"/>
          <w:w w:val="99"/>
          <w:sz w:val="28"/>
          <w:szCs w:val="28"/>
        </w:rPr>
        <w:t>бактериологический метод.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Его применяют практически при всех бактериальных инфекциях для установления точного диагноза и нередко для 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lastRenderedPageBreak/>
        <w:t xml:space="preserve">назначения лечения, несмотря на продолжительность исследования от 3 до 5 дней (иногда до 2 </w:t>
      </w:r>
      <w:proofErr w:type="spellStart"/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мес</w:t>
      </w:r>
      <w:proofErr w:type="spellEnd"/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). Бактериологический метод включает посев исследуемого материала на питательные среды, выделение чистой культуры и ее идентификацию. В том случае, если в исследуемом материале предполагается содержание возбудителя в достаточном количестве, посев материала производят на плотные питательные среды (для получения изолированных колоний). При незначительном содержании микроорганизмов исследуемый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материал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прежде всего засевают на жидкие питательные среды - среды обогащения. Идентификацию выделенной чистой культуры производят по морфологическим,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тинкториальным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культуральным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биохимическим, антигенным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токсигенным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свойствам (в зависимости от вида возбудителя). Определение перечисленных свойств позволяет установить вид возбудителя. С эпидемиологической целью производят внутривидовую идентификацию (эпидемиологическое маркирование) выделенной культуры: определяют ее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фаговар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биовар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 т. д. Кроме того, для назначения рациональной химиотерапии, как правило, определяют чувствительность выделенной культуры к антибиотикам.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Выбор материала для исследования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бактериоскопическим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методом зависит от предполагаемой этиологии заболевания, стадии болезни с учетом ее патогенеза, биологических свойств возбудителя и других моментов.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1.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При инфекционных болезнях, протекающих с бактериемией (брюшной тиф,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генерализованные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 септические формы сальмонеллеза); при сепсисе любой этиологии, вызываемом не только гноеродной кокковой микрофлорой, синегнойной палочкой, но и более редкими ее возбудителями (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Serratia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Salinaria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неферментирующие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бактерии, анаэробы, L-формы стрептококка (метод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Сукнева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) и другие микроорганизмы), прибегая в этих случаях к посевам на специальные питательные среды.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Следует подчеркнуть, что успех частоты и спектр выделяемых возбудителей из крови и других биологических секретов больного зависят от эрудиции, пытливости, настойчивости и упорства работников бактериологической лаборатории.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2.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Спинномозговая жидкость (гнойные менингиты; туберкулезный менингит при длительном выращивании (более месяца) на специальных для выделения туберкулезных бактерий питательных средах. </w:t>
      </w:r>
      <w:proofErr w:type="gramEnd"/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3. Мокрота (острые пневмонии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трахеобронхиты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, туберкулез, коклюш, чума, редкие формы брюшного тифа (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пневмотиф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), легионеллез, респираторный микоплазмоз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хламидиозы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4. Слизь, гной с миндалин (стрептококковые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стафилокковые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ангины).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5. Налет и слизь с миндалин, из зева и носа,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отделяемое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 конъюнктивы, половых органов (дифтерия).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6. Соскоб со слизистой носа (проказа).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7.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Отделяемое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из носа и ротоглотки (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синуиты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озена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риносклерома).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8. Отечная жидкость, кусочки пораженных мышц,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некрозированные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ткани (анаэробные инфекции);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отделяемое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ран (ботулизм; в случае необходимости и столбняк).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9.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Пунктат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из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увеличенных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лимфоузлов (туберкулез, токсоплазмоз).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10. Содержимое карбункула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пунктат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из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нагноившихся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лимфоузлов (чума, туляремия,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септикопиемия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сибирская язва).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BB70E7">
        <w:rPr>
          <w:rFonts w:ascii="Times New Roman" w:hAnsi="Times New Roman"/>
          <w:b/>
          <w:i/>
          <w:spacing w:val="-4"/>
          <w:w w:val="99"/>
          <w:sz w:val="28"/>
          <w:szCs w:val="28"/>
        </w:rPr>
        <w:lastRenderedPageBreak/>
        <w:t>2.Серологические исследования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внедрены в клинику несколько позднее бактериологического метода, предложенного Р. Кохом. В </w:t>
      </w:r>
      <w:smartTag w:uri="urn:schemas-microsoft-com:office:smarttags" w:element="metricconverter">
        <w:smartTagPr>
          <w:attr w:name="ProductID" w:val="1896 г"/>
        </w:smartTagPr>
        <w:r w:rsidRPr="00E3774A">
          <w:rPr>
            <w:rFonts w:ascii="Times New Roman" w:hAnsi="Times New Roman"/>
            <w:spacing w:val="-4"/>
            <w:w w:val="99"/>
            <w:sz w:val="28"/>
            <w:szCs w:val="28"/>
          </w:rPr>
          <w:t>1896 г</w:t>
        </w:r>
      </w:smartTag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. Ф.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Видаль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обнаружил, что сыворотки крови больных брюшным тифом к концу 1-й недели болезни приобретают способность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агглютинировать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брюшнотифозную палочку - возбудителя брюшного тифа (положительная реакция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). При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полимикробной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этиологии инфекционных болезней после открытия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стали также прибегать к определению титров сывороточных агглютининов к выделяемым из патологического материала нескольким видам бактерий (реакция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аутовидаля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 и контролировать их динамику в зависимости от стадии болезни. Наиболее высокие титры агглютининов к одному из видов выделенных бактерий свидетельствуют в пользу его большей этиологической причастности к развитию болезни. 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Уже в начале применения реакции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в клинике было замечено, что самые тяжелые формы, например, брюшного тифа могут протекать при отсутствии в крови агглютининов (отрицательная реакции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), что указывает на относительную диагностическую ценность этого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метода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как при брюшном тифе, так и при других инфекционных болезней. Позднее он был заменен более чувствительными серологическими методами. Но приоритетное значение открытия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Видаля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останется навсегда. </w:t>
      </w:r>
    </w:p>
    <w:p w:rsidR="000C409F" w:rsidRPr="000C409F" w:rsidRDefault="00DA38F4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spacing w:val="-4"/>
          <w:w w:val="99"/>
          <w:sz w:val="28"/>
          <w:szCs w:val="28"/>
        </w:rPr>
        <w:t>В настоящее время для серологической диагностики бактериальных инфекций применяют более чувствительные методы, когда антиген бактерий сорбируют на поверхности эритроцитов (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эритроцитарные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диагностикумы</w:t>
      </w:r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1</w:t>
      </w:r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). Таким образом, были разработаны принципиально новые серологические реакции: </w:t>
      </w: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прямой (РПГА)</w:t>
      </w:r>
      <w:r w:rsidR="000C409F"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 xml:space="preserve"> агглютинации,</w:t>
      </w:r>
      <w:r w:rsidR="000C409F"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которые используют для выявления антител в сыворотке крови больного. Добавление взвеси убитых микробов к сыворотке больного вызывает образование хлопьевидного осадка (положительная реакция склеивания микробов антителами). Используется для определения брюшного тифа, паратифа.</w:t>
      </w:r>
    </w:p>
    <w:p w:rsidR="000C409F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 xml:space="preserve">Реакция </w:t>
      </w:r>
      <w:r w:rsidR="00DA38F4"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непрямой гемагглютинации (Р</w:t>
      </w: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НГА</w:t>
      </w:r>
      <w:r>
        <w:rPr>
          <w:rFonts w:ascii="Times New Roman" w:hAnsi="Times New Roman"/>
          <w:spacing w:val="-4"/>
          <w:w w:val="99"/>
          <w:sz w:val="28"/>
          <w:szCs w:val="28"/>
        </w:rPr>
        <w:t>)</w:t>
      </w:r>
      <w:r w:rsidR="00DA38F4"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>основана на использовании эритроцитов с адсорбированными на их поверхности антигенами, взаимодействие которых с соответствующими антителами сыворотки крови больных приводит к образованию фестончатого осадка. Используется для определения беременности, выявления повышенной чувствительности больных к лекарственным препаратам и гормонам;</w:t>
      </w:r>
    </w:p>
    <w:p w:rsidR="000C409F" w:rsidRPr="000C409F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Реакции преципитации.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Реакции преципитации – реакции, в которых </w:t>
      </w:r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про-исходит</w:t>
      </w:r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осаждение комплекса антиген-антитело. Антиген в данном случае должен быть растворимым. Осадок комплекса антиген-антитело называется преципитатом. Реакцию ставят путем наслоения раствора антигена на иммунную сыворотку. При оптимальном соотношении антиген-антитело на границе этих растворов образуется непрозрачное кольцо преципитата. Диаметр кольца преципитации пропорционален концентрации антигена. Наибольшее распространение получила реакция преципитации в полужидком геле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агара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(двойная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иммуно-иммунодиффузия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,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иммуноэлектрофорез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и др.). Реакцию используют для определения содержания в крови иммуноглобулинов различных классов, компонентов системы комплемента.</w:t>
      </w:r>
    </w:p>
    <w:p w:rsidR="000C409F" w:rsidRPr="000C409F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Реакция нейтрализации.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Реакция нейтрализации основана на способности антител иммунной сыворотки нейтрализовать повреждающее действие </w:t>
      </w:r>
      <w:proofErr w:type="spellStart"/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микроор-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ганизмов</w:t>
      </w:r>
      <w:proofErr w:type="spellEnd"/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или их токсинов на чувствительные клетки или ткани. При отсутствии повреждающего эффекта смеси антител и микробов или их токсинов на культуру клеток говорят о специфичности взаимодействия комплекса антиген-антитело.</w:t>
      </w:r>
    </w:p>
    <w:p w:rsidR="000C409F" w:rsidRPr="000C409F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Реакции с участием комплемента.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Реакции с участием комплемента </w:t>
      </w:r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ос-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нованы</w:t>
      </w:r>
      <w:proofErr w:type="spellEnd"/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на активации комплемента в результате присоединения его к комплексу антиген-антитело. Если комплекс антиген-антитело не образуется, то комплемент присоединяется к комплексу эритроцит - антиэритроцитарное антитело, вызывая тем самым гемолиз (разрушение) эритроцитов (реакция радиального гемолиза). Применяется для диагностики инфекционных болезней, в частности, сифилиса.</w:t>
      </w:r>
    </w:p>
    <w:p w:rsidR="000C409F" w:rsidRPr="000C409F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Реакция с использованием меченых антител или антигенов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. Реакция основана на том, что антигены тканей или микробы, обработанные иммунными сыворотками, меченными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флюорохромами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, способны светиться в </w:t>
      </w:r>
      <w:proofErr w:type="spellStart"/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ультрафиоле-товых</w:t>
      </w:r>
      <w:proofErr w:type="spellEnd"/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лучах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люминисцентного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микроскопа (реакция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иммунофл</w:t>
      </w:r>
      <w:r>
        <w:rPr>
          <w:rFonts w:ascii="Times New Roman" w:hAnsi="Times New Roman"/>
          <w:spacing w:val="-4"/>
          <w:w w:val="99"/>
          <w:sz w:val="28"/>
          <w:szCs w:val="28"/>
        </w:rPr>
        <w:t>юоресценции</w:t>
      </w:r>
      <w:proofErr w:type="spellEnd"/>
      <w:r>
        <w:rPr>
          <w:rFonts w:ascii="Times New Roman" w:hAnsi="Times New Roman"/>
          <w:spacing w:val="-4"/>
          <w:w w:val="99"/>
          <w:sz w:val="28"/>
          <w:szCs w:val="28"/>
        </w:rPr>
        <w:t>).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>.</w:t>
      </w:r>
    </w:p>
    <w:p w:rsidR="00DA38F4" w:rsidRPr="00E3774A" w:rsidRDefault="000C409F" w:rsidP="000C409F">
      <w:pPr>
        <w:tabs>
          <w:tab w:val="left" w:pos="1080"/>
        </w:tabs>
        <w:spacing w:after="0" w:line="228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0C409F">
        <w:rPr>
          <w:rFonts w:ascii="Times New Roman" w:hAnsi="Times New Roman"/>
          <w:i/>
          <w:spacing w:val="-4"/>
          <w:w w:val="99"/>
          <w:sz w:val="28"/>
          <w:szCs w:val="28"/>
        </w:rPr>
        <w:t>Реакция лизиса.</w:t>
      </w:r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Сущность реакции состоит в том, что при взаимодействии специфических антител с антигенами клеток (эритроцитов, бактерий), на их </w:t>
      </w:r>
      <w:proofErr w:type="spellStart"/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по-верхности</w:t>
      </w:r>
      <w:proofErr w:type="spellEnd"/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образуется комплекс, который активирует комплемент по классическому пути, вследствие этого происходит лизис этих клеток. Эта реакция используется при типировании антигенов системы HLA на лимфоцитах. К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типируемым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лимфоцитам добавляют </w:t>
      </w:r>
      <w:proofErr w:type="spell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антисыворотки</w:t>
      </w:r>
      <w:proofErr w:type="spell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gramStart"/>
      <w:r w:rsidRPr="000C409F">
        <w:rPr>
          <w:rFonts w:ascii="Times New Roman" w:hAnsi="Times New Roman"/>
          <w:spacing w:val="-4"/>
          <w:w w:val="99"/>
          <w:sz w:val="28"/>
          <w:szCs w:val="28"/>
        </w:rPr>
        <w:t>против</w:t>
      </w:r>
      <w:proofErr w:type="gramEnd"/>
      <w:r w:rsidRPr="000C409F">
        <w:rPr>
          <w:rFonts w:ascii="Times New Roman" w:hAnsi="Times New Roman"/>
          <w:spacing w:val="-4"/>
          <w:w w:val="99"/>
          <w:sz w:val="28"/>
          <w:szCs w:val="28"/>
        </w:rPr>
        <w:t xml:space="preserve"> различных HLA-антигенов, затем их отмывают и добавляют комплемент. Присутствие соответствующего антигена приводит к лизису лимфоцитов.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BB70E7">
        <w:rPr>
          <w:rFonts w:ascii="Times New Roman" w:hAnsi="Times New Roman"/>
          <w:b/>
          <w:i/>
          <w:spacing w:val="-4"/>
          <w:w w:val="99"/>
          <w:sz w:val="28"/>
          <w:szCs w:val="28"/>
        </w:rPr>
        <w:t>3.Аллергический метод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направлен на выявление повышенной чувствительности организма к специфическому аллергену, которым является возбудитель заболевания. Примером того метода является постановка кожно-аллергических проб. В основе метода лежит феномен гиперчувствительности замедленного типа.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i/>
          <w:spacing w:val="-4"/>
          <w:w w:val="99"/>
          <w:sz w:val="28"/>
          <w:szCs w:val="28"/>
        </w:rPr>
      </w:pPr>
      <w:r>
        <w:rPr>
          <w:rFonts w:ascii="Times New Roman" w:hAnsi="Times New Roman"/>
          <w:i/>
          <w:spacing w:val="-4"/>
          <w:w w:val="99"/>
          <w:sz w:val="28"/>
          <w:szCs w:val="28"/>
        </w:rPr>
        <w:t>4.</w:t>
      </w:r>
      <w:r w:rsidRPr="00E3774A">
        <w:rPr>
          <w:rFonts w:ascii="Times New Roman" w:hAnsi="Times New Roman"/>
          <w:i/>
          <w:spacing w:val="-4"/>
          <w:w w:val="99"/>
          <w:sz w:val="28"/>
          <w:szCs w:val="28"/>
        </w:rPr>
        <w:t>Применяют также молекулярно-генетические методы диагностики: ПЦР, гибридизация ДНК и др.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>Полимеразная цепная реакция позволяет обнаружить микроб в исследуемом материале (воде, продуктах, материале от больного) по наличию в нем ДНК микроба без выделения последнего в чистую культуру.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Для проведения этой реакции из исследуемого материала выделяют ДНК, в которой определяют наличие специфичного для данного микроба гена. Обнаружение гена осуществляют его накоплением. Для этого необходимо иметь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комплементарного 3'-концам ДНК исходного гена. Накопление (амплификация) гена выполняется следующим образом. Выделенную из исследуемого материала ДНК нагревают. При этом ДНК распадается на 2 нити. Добавляют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. Смесь ДНК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праймеров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охлаждают. При этом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при наличии в смеси ДНК искомого гена, связываются с его комплементарными участками. Затем к смеси ДНК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праймера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добавляют ДНК-полимеразу и нуклеотиды. Устанавливают температуру, оптимальную для функционирования ДНК-полимеразы. В этих условиях, в случае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комплементарности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ДНК гена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праймера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, происходит присоединение нуклеотидов к З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'-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концам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праймеров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в результате чего синтезируются две копии гена. После этого цикл повторяется снова, при этом количество ДНК гена будет увеличиваться каждый раз вдвое. 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lastRenderedPageBreak/>
        <w:t xml:space="preserve">Проводят реакцию в специальных приборах –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амплификаторах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. ПЦР применяется для диагностики вирусных и бактериальных инфекций.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Рестрикционный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анализ. Данный метод основан на применении ферментов, носящих название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представляют собой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эндонуклеазы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которые расщепляют молекулы ДНК, разрывая фосфатные связи не в произвольных местах, а в определенных последовательностях нуклеотидов. Особое значение для методов молекулярной генетики имеют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которые узнают последовательности, обладающие центральной симметрией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считывающиеся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одинаково в обе стороны от оси симметрии. Точка разрыва ДНК может или совпадать с осью симметрии, или быть сдвинута относительно нее.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В настоящее время из различных бактерий выделено и очищено более 175 различных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, для которых известны сайты (участки) узнавания (рестрикции). Выявлено более 80 различных типов сайтов, в которых может происходить разрыв двойной спирали ДНК.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В геноме конкретной таксономической единицы находится строго определенное (генетически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задетерминированное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) число участков узнавания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для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определенной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Если выделенную из конкретного микроба ДНК обработать определенной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рестриктазой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, то это приведет к образованию строго определенного количества фрагментов ДНК фиксированного размера.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Размер каждого типа фрагментов можно узнать с помощью электрофореза в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агарозном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геле: мелкие фрагменты перемещаются в геле быстрее, чем более крупные фрагменты, и длина их пробега больше. Гель окрашивают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бромистым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этидием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 фотографируют в УФ-излучении. Таким образом, можно получить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рестрикционную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карту определенного вида микробов.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>Сопоставляя карты рестрикции ДНК, выделенных из различных штаммов, можно определить их генетическое родство, выявить принадлежность к определенному виду или роду, а также обнаружить участки, подвергнутые мутациям.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>Этот метод используется также как начальный этап метода определения последовательности нуклеотидных пар (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секвенирования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) и метода молекулярной гибридизации.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>Метод молекулярной гибридизации позволяет выявить степень сходства различных ДНК. Применяется при идентификации микробов для определения их точного таксономического положения.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Метод основан на способности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двухцепочечной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ДНК при повышенной температуре (90 °С) в щелочной среде денатурировать, т. е. расплетаться на две нити, а при понижении температуры на 10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°С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вновь восстанавливать исходную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двухцепочечную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структуру. Метод требует наличия молекулярного зонда.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Зондом называется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одноцепочечная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молекула нуклеиновой кислоты, меченная радиоактивными нуклидами, с которой сравнивают исследуемую ДНК.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Для проведения молекулярной гибридизации исследуемую ДНК расплетают указанным выше способом, одну нить фиксируют на специальном фильтре, который затем помещают в раствор, содержащий радиоактивный зонд. Создаются условия, благоприятные для образования двойных спиралей. В </w:t>
      </w:r>
      <w:r w:rsidRPr="00E3774A">
        <w:rPr>
          <w:rFonts w:ascii="Times New Roman" w:hAnsi="Times New Roman"/>
          <w:spacing w:val="-4"/>
          <w:w w:val="99"/>
          <w:sz w:val="28"/>
          <w:szCs w:val="28"/>
        </w:rPr>
        <w:lastRenderedPageBreak/>
        <w:t xml:space="preserve">случае наличия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комплементарности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между зондом и исследуемой ДНК, они образуют между собой двойную спираль.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Риботипирование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 опосредованная транскрипцией амплификация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рибосомальной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РНК. Последовательность нуклеотидных оснований в оперонах, кодирующих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отличается консервативностью, присущей каждому виду бактерий. Эти опероны представлены на бактериальной хромосоме в нескольких копиях. </w:t>
      </w:r>
      <w:proofErr w:type="gram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Фрагменты ДНК, полученные после обработки ее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рестриктазами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содержат последовательности генов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которые могут быть обнаружены методом молекулярной гибридизации с меченой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соответствующего виды бактерий.</w:t>
      </w:r>
      <w:proofErr w:type="gram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Количество и локализация копий оперонов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рестрикционный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состав сайтов как внутри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-оперона, так и по его флангам варьируют у различных вида бактерий. На основе этого свойства построен метод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риботипирования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который позволяет производить мониторинг выделенных штаммов и определение их вида. В настоящее время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риботипирование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проводится в автоматическом режиме в специальных приборах.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Опосредованная транскрипцией амплификация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используется для диагностики смешанных инфекций. Этот метод основан на обнаружении с помощью молекулярной гибридизации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амплифицированных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>, специфичных для определенного вида бактерий. Исследование проводится в три этапа: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1. Амплификация пула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на матрице, выделенной из исследуемого материала ДНК при помощи ДНК-зависимой РНК-полимеразы.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2. Гибридизация накопленного пула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с комплементарными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видоспецифическим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олигонуклеотидами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меченными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флюорохромом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или ферментами.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>3. Определение продуктов гибридизации методами денситометрии, иммуноферментного анализа (ИФА).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Реакция проводится в автоматическом режиме в установках, в которых одномоментное определение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, принадлежащих различным видам бактерий, достигается разделением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амплифицированного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пула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на несколько проб, в которые вносятся комплементарные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видоспецифическим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рРНК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меченые </w:t>
      </w:r>
      <w:proofErr w:type="spellStart"/>
      <w:r w:rsidRPr="00E3774A">
        <w:rPr>
          <w:rFonts w:ascii="Times New Roman" w:hAnsi="Times New Roman"/>
          <w:spacing w:val="-4"/>
          <w:w w:val="99"/>
          <w:sz w:val="28"/>
          <w:szCs w:val="28"/>
        </w:rPr>
        <w:t>олигонуклеотиды</w:t>
      </w:r>
      <w:proofErr w:type="spellEnd"/>
      <w:r w:rsidRPr="00E3774A">
        <w:rPr>
          <w:rFonts w:ascii="Times New Roman" w:hAnsi="Times New Roman"/>
          <w:spacing w:val="-4"/>
          <w:w w:val="99"/>
          <w:sz w:val="28"/>
          <w:szCs w:val="28"/>
        </w:rPr>
        <w:t xml:space="preserve"> для гибридизации.</w:t>
      </w: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</w:p>
    <w:p w:rsidR="00DA38F4" w:rsidRPr="00E3774A" w:rsidRDefault="00DA38F4" w:rsidP="00DA38F4">
      <w:pPr>
        <w:tabs>
          <w:tab w:val="left" w:pos="1080"/>
        </w:tabs>
        <w:spacing w:after="0" w:line="233" w:lineRule="auto"/>
        <w:ind w:firstLine="567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</w:p>
    <w:p w:rsidR="006A7959" w:rsidRPr="006A7959" w:rsidRDefault="002A417A" w:rsidP="00DA38F4">
      <w:pPr>
        <w:rPr>
          <w:rFonts w:ascii="Times New Roman" w:hAnsi="Times New Roman"/>
          <w:b/>
          <w:sz w:val="28"/>
          <w:szCs w:val="28"/>
        </w:rPr>
      </w:pPr>
      <w:r w:rsidRPr="006A7959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6A7959" w:rsidRDefault="002A417A" w:rsidP="00DA38F4">
      <w:pPr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sz w:val="28"/>
          <w:szCs w:val="28"/>
        </w:rPr>
        <w:t xml:space="preserve">1. Быков А.С. Медицинская микробиология, вирусология и иммунология. [Текст] Атлас-руководство. Медицинское информационное агентство, (МИА) 2018- 416с. ISBN 978-5-9986-0307-5 2. </w:t>
      </w:r>
    </w:p>
    <w:p w:rsidR="006A7959" w:rsidRDefault="002A417A" w:rsidP="00DA38F4">
      <w:pPr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sz w:val="28"/>
          <w:szCs w:val="28"/>
        </w:rPr>
        <w:t xml:space="preserve">Зверев В.В., Бойченко М.Н. Основы микробиологии и иммунологии [Текст]. Учебник для медицинских училищ и колледжей. - М: </w:t>
      </w:r>
      <w:proofErr w:type="spellStart"/>
      <w:r w:rsidRPr="006A7959">
        <w:rPr>
          <w:rFonts w:ascii="Times New Roman" w:hAnsi="Times New Roman"/>
          <w:sz w:val="28"/>
          <w:szCs w:val="28"/>
        </w:rPr>
        <w:t>ГЭОТАРМедиа</w:t>
      </w:r>
      <w:proofErr w:type="spellEnd"/>
      <w:r w:rsidRPr="006A7959">
        <w:rPr>
          <w:rFonts w:ascii="Times New Roman" w:hAnsi="Times New Roman"/>
          <w:sz w:val="28"/>
          <w:szCs w:val="28"/>
        </w:rPr>
        <w:t>. 2016 - 368. ISBN: 9785970435991 3.</w:t>
      </w:r>
    </w:p>
    <w:p w:rsidR="006A7959" w:rsidRPr="006A7959" w:rsidRDefault="002A417A" w:rsidP="00DA38F4">
      <w:pPr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sz w:val="28"/>
          <w:szCs w:val="28"/>
        </w:rPr>
        <w:lastRenderedPageBreak/>
        <w:t xml:space="preserve"> Камышева К.С. Основы микробиологии, вирусологии и иммунологии. [Текст]. - Ростов-на-Дону: Феникс, 2018 – 381с. ISBN:978-5-222-28899-3 4. </w:t>
      </w:r>
      <w:proofErr w:type="spellStart"/>
      <w:r w:rsidRPr="006A7959">
        <w:rPr>
          <w:rFonts w:ascii="Times New Roman" w:hAnsi="Times New Roman"/>
          <w:sz w:val="28"/>
          <w:szCs w:val="28"/>
        </w:rPr>
        <w:t>Карапац</w:t>
      </w:r>
      <w:proofErr w:type="spellEnd"/>
      <w:r w:rsidRPr="006A7959">
        <w:rPr>
          <w:rFonts w:ascii="Times New Roman" w:hAnsi="Times New Roman"/>
          <w:sz w:val="28"/>
          <w:szCs w:val="28"/>
        </w:rPr>
        <w:t xml:space="preserve"> М.М, </w:t>
      </w:r>
      <w:proofErr w:type="spellStart"/>
      <w:r w:rsidRPr="006A7959">
        <w:rPr>
          <w:rFonts w:ascii="Times New Roman" w:hAnsi="Times New Roman"/>
          <w:sz w:val="28"/>
          <w:szCs w:val="28"/>
        </w:rPr>
        <w:t>Сбойчаков</w:t>
      </w:r>
      <w:proofErr w:type="spellEnd"/>
      <w:r w:rsidRPr="006A7959">
        <w:rPr>
          <w:rFonts w:ascii="Times New Roman" w:hAnsi="Times New Roman"/>
          <w:sz w:val="28"/>
          <w:szCs w:val="28"/>
        </w:rPr>
        <w:t xml:space="preserve"> В.Б. Основы микробиологии, вирусологии и иммунологии [Текст]. - М: </w:t>
      </w:r>
      <w:proofErr w:type="spellStart"/>
      <w:r w:rsidRPr="006A7959">
        <w:rPr>
          <w:rFonts w:ascii="Times New Roman" w:hAnsi="Times New Roman"/>
          <w:sz w:val="28"/>
          <w:szCs w:val="28"/>
        </w:rPr>
        <w:t>Кнорус</w:t>
      </w:r>
      <w:proofErr w:type="spellEnd"/>
      <w:r w:rsidRPr="006A7959">
        <w:rPr>
          <w:rFonts w:ascii="Times New Roman" w:hAnsi="Times New Roman"/>
          <w:sz w:val="28"/>
          <w:szCs w:val="28"/>
        </w:rPr>
        <w:t xml:space="preserve">, 2017 – 274 </w:t>
      </w:r>
      <w:proofErr w:type="spellStart"/>
      <w:r w:rsidRPr="006A7959">
        <w:rPr>
          <w:rFonts w:ascii="Times New Roman" w:hAnsi="Times New Roman"/>
          <w:sz w:val="28"/>
          <w:szCs w:val="28"/>
        </w:rPr>
        <w:t>с.ISBN</w:t>
      </w:r>
      <w:proofErr w:type="spellEnd"/>
      <w:r w:rsidRPr="006A7959">
        <w:rPr>
          <w:rFonts w:ascii="Times New Roman" w:hAnsi="Times New Roman"/>
          <w:sz w:val="28"/>
          <w:szCs w:val="28"/>
        </w:rPr>
        <w:t>: 978-5-406-05651-6 5. Основы микробиологии и иммунологии [Электронный ресурс]</w:t>
      </w:r>
      <w:proofErr w:type="gramStart"/>
      <w:r w:rsidRPr="006A795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A7959">
        <w:rPr>
          <w:rFonts w:ascii="Times New Roman" w:hAnsi="Times New Roman"/>
          <w:sz w:val="28"/>
          <w:szCs w:val="28"/>
        </w:rPr>
        <w:t xml:space="preserve"> учебник / Под ред. В.В. Зверева, М.Н. Бойченко - М. : ГЭОТАР-Медиа, 2016. - http://www.medcollegelib.ru/book/ISBN9785970435991.html 14 </w:t>
      </w:r>
    </w:p>
    <w:p w:rsidR="006A7959" w:rsidRDefault="002A417A" w:rsidP="00DA38F4">
      <w:pPr>
        <w:rPr>
          <w:rFonts w:ascii="Times New Roman" w:hAnsi="Times New Roman"/>
          <w:b/>
          <w:sz w:val="28"/>
          <w:szCs w:val="28"/>
        </w:rPr>
      </w:pPr>
      <w:r w:rsidRPr="006A7959">
        <w:rPr>
          <w:rFonts w:ascii="Times New Roman" w:hAnsi="Times New Roman"/>
          <w:b/>
          <w:sz w:val="28"/>
          <w:szCs w:val="28"/>
        </w:rPr>
        <w:t xml:space="preserve">Интернет ресурсы: </w:t>
      </w:r>
    </w:p>
    <w:p w:rsidR="006A7959" w:rsidRDefault="002A417A" w:rsidP="00DA38F4">
      <w:pPr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sz w:val="28"/>
          <w:szCs w:val="28"/>
        </w:rPr>
        <w:t xml:space="preserve">1. Министерство здравоохранения РФ [Электронный ресурс] http://www.rosminzdrav.ru – официальный сайт. </w:t>
      </w:r>
    </w:p>
    <w:p w:rsidR="00827236" w:rsidRPr="00DA38F4" w:rsidRDefault="002A417A" w:rsidP="00DA38F4">
      <w:r w:rsidRPr="006A7959">
        <w:rPr>
          <w:rFonts w:ascii="Times New Roman" w:hAnsi="Times New Roman"/>
          <w:sz w:val="28"/>
          <w:szCs w:val="28"/>
        </w:rPr>
        <w:t>2. Всемирная организация здравоохранения [Электронный ресурс] http://www.who.int/ru/– официальный сайт</w:t>
      </w:r>
    </w:p>
    <w:sectPr w:rsidR="00827236" w:rsidRPr="00DA3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05DDA"/>
    <w:multiLevelType w:val="hybridMultilevel"/>
    <w:tmpl w:val="7764A40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AA0148A"/>
    <w:multiLevelType w:val="hybridMultilevel"/>
    <w:tmpl w:val="1BBA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95"/>
    <w:rsid w:val="000C409F"/>
    <w:rsid w:val="00176995"/>
    <w:rsid w:val="001963A7"/>
    <w:rsid w:val="00256A6E"/>
    <w:rsid w:val="002A417A"/>
    <w:rsid w:val="0045077A"/>
    <w:rsid w:val="00470A3F"/>
    <w:rsid w:val="00535C4C"/>
    <w:rsid w:val="00542DF5"/>
    <w:rsid w:val="005A1BA4"/>
    <w:rsid w:val="00682BDD"/>
    <w:rsid w:val="006A7959"/>
    <w:rsid w:val="00771C49"/>
    <w:rsid w:val="00827236"/>
    <w:rsid w:val="00951221"/>
    <w:rsid w:val="00A30286"/>
    <w:rsid w:val="00BB70E7"/>
    <w:rsid w:val="00DA38F4"/>
    <w:rsid w:val="00E05E5E"/>
    <w:rsid w:val="00F310B1"/>
    <w:rsid w:val="00FD0564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ПОАНО8</dc:creator>
  <cp:lastModifiedBy>ПОАНО8</cp:lastModifiedBy>
  <cp:revision>2</cp:revision>
  <dcterms:created xsi:type="dcterms:W3CDTF">2020-03-27T08:45:00Z</dcterms:created>
  <dcterms:modified xsi:type="dcterms:W3CDTF">2020-03-27T08:45:00Z</dcterms:modified>
</cp:coreProperties>
</file>